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Deliverable 1</w:t>
      </w:r>
    </w:p>
    <w:p w:rsidR="00000000" w:rsidDel="00000000" w:rsidP="00000000" w:rsidRDefault="00000000" w:rsidRPr="00000000" w14:paraId="00000002">
      <w:pPr>
        <w:pStyle w:val="Title"/>
        <w:jc w:val="center"/>
        <w:rPr>
          <w:rFonts w:ascii="Georgia" w:cs="Georgia" w:eastAsia="Georgia" w:hAnsi="Georgia"/>
          <w:b w:val="1"/>
          <w:bCs w:val="1"/>
        </w:rPr>
      </w:pPr>
      <w:bookmarkStart w:colFirst="0" w:colLast="0" w:name="_qw3ns3q9jhxt" w:id="0"/>
      <w:bookmarkEnd w:id="0"/>
      <w:r w:rsidDel="00000000" w:rsidR="00000000" w:rsidRPr="00000000">
        <w:rPr>
          <w:rtl w:val="0"/>
        </w:rPr>
      </w:r>
    </w:p>
    <w:p w:rsidR="00000000" w:rsidDel="00000000" w:rsidP="00000000" w:rsidRDefault="00000000" w:rsidRPr="00000000" w14:paraId="00000003">
      <w:pPr>
        <w:pStyle w:val="Title"/>
        <w:jc w:val="center"/>
        <w:rPr>
          <w:rFonts w:ascii="Georgia" w:cs="Georgia" w:eastAsia="Georgia" w:hAnsi="Georgia"/>
          <w:b w:val="1"/>
          <w:bCs w:val="1"/>
        </w:rPr>
      </w:pPr>
      <w:bookmarkStart w:colFirst="0" w:colLast="0" w:name="_c9pgrou61ttx" w:id="1"/>
      <w:bookmarkEnd w:id="1"/>
      <w:r w:rsidDel="00000000" w:rsidR="00000000" w:rsidRPr="00000000">
        <w:rPr>
          <w:rFonts w:ascii="Georgia" w:cs="Georgia" w:eastAsia="Georgia" w:hAnsi="Georgia"/>
          <w:b w:val="1"/>
          <w:bCs w:val="1"/>
          <w:rtl w:val="0"/>
        </w:rPr>
        <w:t xml:space="preserve">Work-Life Balance: </w:t>
      </w:r>
    </w:p>
    <w:p w:rsidR="00000000" w:rsidDel="00000000" w:rsidP="00000000" w:rsidRDefault="00000000" w:rsidRPr="00000000" w14:paraId="00000004">
      <w:pPr>
        <w:pStyle w:val="Title"/>
        <w:jc w:val="center"/>
        <w:rPr>
          <w:rFonts w:ascii="Georgia" w:cs="Georgia" w:eastAsia="Georgia" w:hAnsi="Georgia"/>
          <w:b w:val="1"/>
          <w:bCs w:val="1"/>
        </w:rPr>
      </w:pPr>
      <w:bookmarkStart w:colFirst="0" w:colLast="0" w:name="_1m9yy1sfi2om" w:id="2"/>
      <w:bookmarkEnd w:id="2"/>
      <w:r w:rsidDel="00000000" w:rsidR="00000000" w:rsidRPr="00000000">
        <w:rPr>
          <w:rFonts w:ascii="Georgia" w:cs="Georgia" w:eastAsia="Georgia" w:hAnsi="Georgia"/>
          <w:b w:val="1"/>
          <w:bCs w:val="1"/>
          <w:rtl w:val="0"/>
        </w:rPr>
        <w:t xml:space="preserve">A Myth For Top Leaders?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tl w:val="0"/>
        </w:rPr>
        <w:t xml:space="preserve">There you sit, with everybody else in the boardroom, waiting for the meeting to start. And when it does start, it’s the same old routine of “In my days, I used to work for 20 hours” by one suit or another and the pause for applause. But really, all you can see is a skewed idea of success and quite possibly an invisible personal life crying in the corner.</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tl w:val="0"/>
        </w:rPr>
        <w:t xml:space="preserve">But does it </w:t>
      </w:r>
      <w:r w:rsidDel="00000000" w:rsidR="00000000" w:rsidRPr="00000000">
        <w:rPr>
          <w:i w:val="1"/>
          <w:iCs w:val="1"/>
          <w:rtl w:val="0"/>
        </w:rPr>
        <w:t xml:space="preserve">have</w:t>
      </w:r>
      <w:r w:rsidDel="00000000" w:rsidR="00000000" w:rsidRPr="00000000">
        <w:rPr>
          <w:rtl w:val="0"/>
        </w:rPr>
        <w:t xml:space="preserve"> to be this way? Do successful leaders </w:t>
      </w:r>
      <w:r w:rsidDel="00000000" w:rsidR="00000000" w:rsidRPr="00000000">
        <w:rPr>
          <w:i w:val="1"/>
          <w:iCs w:val="1"/>
          <w:rtl w:val="0"/>
        </w:rPr>
        <w:t xml:space="preserve">have</w:t>
      </w:r>
      <w:r w:rsidDel="00000000" w:rsidR="00000000" w:rsidRPr="00000000">
        <w:rPr>
          <w:rtl w:val="0"/>
        </w:rPr>
        <w:t xml:space="preserve"> to drown in work and bid adieu to their personal lives? Or is it possible to </w:t>
      </w:r>
      <w:r w:rsidDel="00000000" w:rsidR="00000000" w:rsidRPr="00000000">
        <w:rPr>
          <w:i w:val="1"/>
          <w:iCs w:val="1"/>
          <w:rtl w:val="0"/>
        </w:rPr>
        <w:t xml:space="preserve">have</w:t>
      </w:r>
      <w:r w:rsidDel="00000000" w:rsidR="00000000" w:rsidRPr="00000000">
        <w:rPr>
          <w:rtl w:val="0"/>
        </w:rPr>
        <w:t xml:space="preserve"> a work-life balance?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tl w:val="0"/>
        </w:rPr>
        <w:t xml:space="preserve">Ten years ago, at a TED Talk </w:t>
      </w:r>
      <w:r w:rsidDel="00000000" w:rsidR="00000000" w:rsidRPr="00000000">
        <w:rPr>
          <w:i w:val="1"/>
          <w:iCs w:val="1"/>
          <w:rtl w:val="0"/>
        </w:rPr>
        <w:t xml:space="preserve">I believe work-life balance is a myth</w:t>
      </w:r>
      <w:r w:rsidDel="00000000" w:rsidR="00000000" w:rsidRPr="00000000">
        <w:rPr>
          <w:rtl w:val="0"/>
        </w:rPr>
        <w:t xml:space="preserve">, Teresa A Taylor spoke about this at length. She is one of the board members of the Colorado Technology Association, a premier non-profit tech organization. And much to everyone’s surprise, she also leads a happy family life. </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tl w:val="0"/>
        </w:rPr>
        <w:t xml:space="preserve">As misleading as the title might seem, her Ted Talk actually addressed how it is in fact possible to have a good work-life balance. She believes life and work are not two opposing forces that have to be equated. Instead, the key to ‘work-life balance’ is simply to be present in the moment, where you are.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tl w:val="0"/>
        </w:rPr>
        <w:t xml:space="preserve">If you are in the office, set time limits, and do the best of what you can do within it. If you are at home, engage with your family members as much as you can. It is not possible that you leave your home with a grumpy mood and the next moment you are all smiles with your colleagues. What affects you at home, will also affect you at the office and vice-versa.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tl w:val="0"/>
        </w:rPr>
        <w:t xml:space="preserve">It’s a global phenomenon now: we are certain long hours are part of the ladder to success. But we couldn’t be more wrong. Productivity is not the same as presenteeism and it’s the productivity that makes the difference. Director at High Pay Centre Stefan Stern and organizational psychologist Dr. Cary Cooper in their book </w:t>
      </w:r>
      <w:r w:rsidDel="00000000" w:rsidR="00000000" w:rsidRPr="00000000">
        <w:rPr>
          <w:i w:val="1"/>
          <w:iCs w:val="1"/>
          <w:rtl w:val="0"/>
        </w:rPr>
        <w:t xml:space="preserve">Myths of Management: What People Get Wrong About Being the Boss</w:t>
      </w:r>
      <w:r w:rsidDel="00000000" w:rsidR="00000000" w:rsidRPr="00000000">
        <w:rPr>
          <w:rtl w:val="0"/>
        </w:rPr>
        <w:t xml:space="preserve"> have pointed out productivity is more important than presenteeism.</w:t>
      </w:r>
    </w:p>
    <w:p w:rsidR="00000000" w:rsidDel="00000000" w:rsidP="00000000" w:rsidRDefault="00000000" w:rsidRPr="00000000" w14:paraId="00000012">
      <w:pPr>
        <w:spacing w:line="360" w:lineRule="auto"/>
        <w:rPr/>
      </w:pPr>
      <w:r w:rsidDel="00000000" w:rsidR="00000000" w:rsidRPr="00000000">
        <w:rPr>
          <w:rtl w:val="0"/>
        </w:rPr>
        <w:t xml:space="preserve"> </w:t>
      </w:r>
    </w:p>
    <w:p w:rsidR="00000000" w:rsidDel="00000000" w:rsidP="00000000" w:rsidRDefault="00000000" w:rsidRPr="00000000" w14:paraId="00000013">
      <w:pPr>
        <w:spacing w:line="360" w:lineRule="auto"/>
        <w:rPr/>
      </w:pPr>
      <w:r w:rsidDel="00000000" w:rsidR="00000000" w:rsidRPr="00000000">
        <w:rPr>
          <w:rtl w:val="0"/>
        </w:rPr>
        <w:t xml:space="preserve">Productivity focuses on efficient task completion and results, while presenteeism emphasizes mere presence. While the former leads to better outcomes, enhanced work-life balance, and career growth, the latter is capable of exhausting you. Goal-setting, time management, and consistent development of skills are some ways you can achieve it. As a metric, productivity more accurately reflects your value, encouraging innovation and efficiency in your workplace.</w:t>
      </w:r>
    </w:p>
    <w:p w:rsidR="00000000" w:rsidDel="00000000" w:rsidP="00000000" w:rsidRDefault="00000000" w:rsidRPr="00000000" w14:paraId="00000014">
      <w:pPr>
        <w:spacing w:line="360" w:lineRule="auto"/>
        <w:rPr/>
      </w:pPr>
      <w:r w:rsidDel="00000000" w:rsidR="00000000" w:rsidRPr="00000000">
        <w:rPr>
          <w:rtl w:val="0"/>
        </w:rPr>
        <w:t xml:space="preserve"> </w:t>
      </w:r>
    </w:p>
    <w:p w:rsidR="00000000" w:rsidDel="00000000" w:rsidP="00000000" w:rsidRDefault="00000000" w:rsidRPr="00000000" w14:paraId="00000015">
      <w:pPr>
        <w:spacing w:line="360" w:lineRule="auto"/>
        <w:rPr/>
      </w:pPr>
      <w:r w:rsidDel="00000000" w:rsidR="00000000" w:rsidRPr="00000000">
        <w:rPr>
          <w:rtl w:val="0"/>
        </w:rPr>
        <w:t xml:space="preserve">Putting in longer hours to achieve your goal isn’t really a wrong thing to do, but if you can achieve the same with fewer hours, why wouldn’t you want to take that route? Would you rather have a sound personal life and a healthy approach to work or would you rather do an Elon Musk, call your friends and family your enemies and go on to work 20 hours a day even when you’re 50?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spacing w:line="360" w:lineRule="auto"/>
        <w:rPr>
          <w:b w:val="1"/>
          <w:bCs w:val="1"/>
        </w:rPr>
      </w:pPr>
      <w:r w:rsidDel="00000000" w:rsidR="00000000" w:rsidRPr="00000000">
        <w:rPr>
          <w:b w:val="1"/>
          <w:bCs w:val="1"/>
          <w:rtl w:val="0"/>
        </w:rPr>
        <w:t xml:space="preserve">Deliverable 2</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tl w:val="0"/>
        </w:rPr>
        <w:t xml:space="preserve">Topic: Parenting</w:t>
      </w:r>
    </w:p>
    <w:p w:rsidR="00000000" w:rsidDel="00000000" w:rsidP="00000000" w:rsidRDefault="00000000" w:rsidRPr="00000000" w14:paraId="00000036">
      <w:pPr>
        <w:spacing w:line="360" w:lineRule="auto"/>
        <w:rPr/>
      </w:pPr>
      <w:r w:rsidDel="00000000" w:rsidR="00000000" w:rsidRPr="00000000">
        <w:rPr>
          <w:rtl w:val="0"/>
        </w:rPr>
        <w:t xml:space="preserve">Topic Statement: Overburdening children with expectations is not equivalent to good parenting</w:t>
      </w:r>
    </w:p>
    <w:p w:rsidR="00000000" w:rsidDel="00000000" w:rsidP="00000000" w:rsidRDefault="00000000" w:rsidRPr="00000000" w14:paraId="00000037">
      <w:pPr>
        <w:spacing w:line="360" w:lineRule="auto"/>
        <w:rPr/>
      </w:pPr>
      <w:r w:rsidDel="00000000" w:rsidR="00000000" w:rsidRPr="00000000">
        <w:rPr>
          <w:rtl w:val="0"/>
        </w:rPr>
        <w:t xml:space="preserve">Tone: Questioning and Persuasive</w:t>
      </w:r>
    </w:p>
    <w:p w:rsidR="00000000" w:rsidDel="00000000" w:rsidP="00000000" w:rsidRDefault="00000000" w:rsidRPr="00000000" w14:paraId="00000038">
      <w:pPr>
        <w:spacing w:line="360" w:lineRule="auto"/>
        <w:rPr/>
      </w:pPr>
      <w:r w:rsidDel="00000000" w:rsidR="00000000" w:rsidRPr="00000000">
        <w:rPr>
          <w:rtl w:val="0"/>
        </w:rPr>
        <w:t xml:space="preserve">Target Audience: Baby Boomer Generation</w:t>
      </w:r>
    </w:p>
    <w:p w:rsidR="00000000" w:rsidDel="00000000" w:rsidP="00000000" w:rsidRDefault="00000000" w:rsidRPr="00000000" w14:paraId="00000039">
      <w:pPr>
        <w:spacing w:after="240" w:before="240" w:line="360" w:lineRule="auto"/>
        <w:rPr/>
      </w:pPr>
      <w:r w:rsidDel="00000000" w:rsidR="00000000" w:rsidRPr="00000000">
        <w:rPr>
          <w:rtl w:val="0"/>
        </w:rPr>
      </w:r>
    </w:p>
    <w:p w:rsidR="00000000" w:rsidDel="00000000" w:rsidP="00000000" w:rsidRDefault="00000000" w:rsidRPr="00000000" w14:paraId="0000003A">
      <w:pPr>
        <w:pStyle w:val="Title"/>
        <w:spacing w:after="240" w:before="240" w:line="360" w:lineRule="auto"/>
        <w:jc w:val="center"/>
        <w:rPr>
          <w:rFonts w:ascii="Georgia" w:cs="Georgia" w:eastAsia="Georgia" w:hAnsi="Georgia"/>
          <w:b w:val="1"/>
          <w:bCs w:val="1"/>
        </w:rPr>
      </w:pPr>
      <w:bookmarkStart w:colFirst="0" w:colLast="0" w:name="_cpm8bf3har32" w:id="3"/>
      <w:bookmarkEnd w:id="3"/>
      <w:r w:rsidDel="00000000" w:rsidR="00000000" w:rsidRPr="00000000">
        <w:rPr>
          <w:rFonts w:ascii="Georgia" w:cs="Georgia" w:eastAsia="Georgia" w:hAnsi="Georgia"/>
          <w:b w:val="1"/>
          <w:bCs w:val="1"/>
          <w:rtl w:val="0"/>
        </w:rPr>
        <w:t xml:space="preserve">Stop Treating Your Child As Your Behavioural Clones</w:t>
      </w:r>
    </w:p>
    <w:p w:rsidR="00000000" w:rsidDel="00000000" w:rsidP="00000000" w:rsidRDefault="00000000" w:rsidRPr="00000000" w14:paraId="0000003B">
      <w:pPr>
        <w:spacing w:after="240" w:before="240" w:line="360" w:lineRule="auto"/>
        <w:rPr/>
      </w:pPr>
      <w:r w:rsidDel="00000000" w:rsidR="00000000" w:rsidRPr="00000000">
        <w:rPr>
          <w:rtl w:val="0"/>
        </w:rPr>
        <w:t xml:space="preserve">Picture this: You're seated at the dinner table, surrounded by family, waiting for another conversation about your child’s future to kick off. And when it does, it's the same old song and dance. "My daughter will be a successful doctor as her mother wanted to be." you say and pause for approval. But what you cannot see is a warped vision of success and the ghost of your child’s personal interests weeping silently in the corner.</w:t>
      </w:r>
    </w:p>
    <w:p w:rsidR="00000000" w:rsidDel="00000000" w:rsidP="00000000" w:rsidRDefault="00000000" w:rsidRPr="00000000" w14:paraId="0000003C">
      <w:pPr>
        <w:spacing w:after="240" w:before="240" w:line="360" w:lineRule="auto"/>
        <w:rPr/>
      </w:pPr>
      <w:r w:rsidDel="00000000" w:rsidR="00000000" w:rsidRPr="00000000">
        <w:rPr>
          <w:rtl w:val="0"/>
        </w:rPr>
        <w:t xml:space="preserve">Does it </w:t>
      </w:r>
      <w:r w:rsidDel="00000000" w:rsidR="00000000" w:rsidRPr="00000000">
        <w:rPr>
          <w:i w:val="1"/>
          <w:iCs w:val="1"/>
          <w:rtl w:val="0"/>
        </w:rPr>
        <w:t xml:space="preserve">have</w:t>
      </w:r>
      <w:r w:rsidDel="00000000" w:rsidR="00000000" w:rsidRPr="00000000">
        <w:rPr>
          <w:rtl w:val="0"/>
        </w:rPr>
        <w:t xml:space="preserve"> to be this way everytime? Are you, the parents </w:t>
      </w:r>
      <w:r w:rsidDel="00000000" w:rsidR="00000000" w:rsidRPr="00000000">
        <w:rPr>
          <w:i w:val="1"/>
          <w:iCs w:val="1"/>
          <w:rtl w:val="0"/>
        </w:rPr>
        <w:t xml:space="preserve">destined</w:t>
      </w:r>
      <w:r w:rsidDel="00000000" w:rsidR="00000000" w:rsidRPr="00000000">
        <w:rPr>
          <w:rtl w:val="0"/>
        </w:rPr>
        <w:t xml:space="preserve"> to drown their children in expectations and wave goodbye to their individuality? Or is there a chance to </w:t>
      </w:r>
      <w:r w:rsidDel="00000000" w:rsidR="00000000" w:rsidRPr="00000000">
        <w:rPr>
          <w:i w:val="1"/>
          <w:iCs w:val="1"/>
          <w:rtl w:val="0"/>
        </w:rPr>
        <w:t xml:space="preserve">actually</w:t>
      </w:r>
      <w:r w:rsidDel="00000000" w:rsidR="00000000" w:rsidRPr="00000000">
        <w:rPr>
          <w:rtl w:val="0"/>
        </w:rPr>
        <w:t xml:space="preserve"> achieve that elusive parent-child balance?</w:t>
      </w:r>
    </w:p>
    <w:p w:rsidR="00000000" w:rsidDel="00000000" w:rsidP="00000000" w:rsidRDefault="00000000" w:rsidRPr="00000000" w14:paraId="0000003D">
      <w:pPr>
        <w:spacing w:line="360" w:lineRule="auto"/>
        <w:rPr/>
      </w:pPr>
      <w:r w:rsidDel="00000000" w:rsidR="00000000" w:rsidRPr="00000000">
        <w:rPr>
          <w:rtl w:val="0"/>
        </w:rPr>
        <w:t xml:space="preserve">Let's get real about the expectation trap that's strangling family dynamics across the globe. We've got parents, especially the academic overachievers, projecting their glory days onto their kids like it's a rerun of their favorite show. Meanwhile, the kids are just trying to find their own path without disappointing the parental peanut gallery.</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tl w:val="0"/>
        </w:rPr>
        <w:t xml:space="preserve">Now, here's a myth we need to bust: high expectations don't equal success. A child's worth isn't about ticking boxes on their parents' wishlist; it's about discovering their own potential. Think about it - when we as parents pressurize kids to be our behavioural clones, we're not just setting them up for frustration, we're squashing the very uniqueness that could make them truly exceptional.</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tl w:val="0"/>
        </w:rPr>
        <w:t xml:space="preserve">So, what's the secret sauce for a healthier family dynamic? It's not about pitting parental dreams against a child's aspirations in some cosmic balancing act. It’s about being fully present and open-minded. You can set those expectations aside and give your kids' ideas a fair shot. This will encourage your kids to engage with you and they can avoid that resentment from unmet expectations which doesn't magically vanish when they step into adulthood.</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tl w:val="0"/>
        </w:rPr>
        <w:t xml:space="preserve">Here's the million-dollar question: Would you rather have a robust family relationship built on understanding and support, or pull an "Expectation Tyrant" move? You know, the parent who sees their child as nothing more than a vessel for unfulfilled dreams. Sure, having ambitions for your kids isn't inherently evil. But if you can achieve family harmony by embracing your child's unique path, why wouldn't you take that route?</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tl w:val="0"/>
        </w:rPr>
        <w:t xml:space="preserve">The choice is yours. Will you be the parent bragging about how your inflexible expectations shaped a "successful" but possibly unfulfilled child, or the savvy family member who knows that true success isn't measured by how closely your kid follows your footsteps? It's time to redefine family success on new terms - one that includes both parental guidance and a child's right to carve their own path.</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tl w:val="0"/>
        </w:rPr>
        <w:t xml:space="preserve">Remember, no one's perfect, and the world is a richer place because of our diverse imperfections. So let's break free from the expectation trap and embrace the beautiful unpredictability of human potential. After all, isn't that what parenting is really about?</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